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lang w:val="kk-KZ"/>
        </w:rPr>
      </w:pPr>
      <w:r w:rsidRPr="007B5A68">
        <w:rPr>
          <w:b/>
          <w:lang w:val="kk-KZ"/>
        </w:rPr>
        <w:t>ӘЛ-ФАРАБИ АТЫНДАҒЫ ҚАЗАҚ ҰЛТТЫҚ УНИВЕРСИТЕТІ</w:t>
      </w: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lang w:val="kk-KZ"/>
        </w:rPr>
      </w:pPr>
      <w:r w:rsidRPr="007B5A68">
        <w:rPr>
          <w:b/>
          <w:lang w:val="kk-KZ"/>
        </w:rPr>
        <w:t>ФИЛОСОФИЯ ЖӘНЕ САЯСАТТАНУ ФАКУЛЬТЕТІ</w:t>
      </w: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lang w:val="kk-KZ"/>
        </w:rPr>
      </w:pPr>
      <w:r w:rsidRPr="007B5A68">
        <w:rPr>
          <w:b/>
          <w:lang w:val="kk-KZ"/>
        </w:rPr>
        <w:t>ӘЛЕУМЕТТАНУ ЖӘНЕ ӘЛЕУМЕТТІК ЖҰМЫС КАФЕДРАСЫ</w:t>
      </w: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bCs/>
          <w:i/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bCs/>
          <w:i/>
          <w:lang w:val="kk-KZ"/>
        </w:rPr>
      </w:pPr>
      <w:r w:rsidRPr="007B5A68">
        <w:rPr>
          <w:b/>
          <w:bCs/>
          <w:i/>
          <w:color w:val="auto"/>
          <w:lang w:val="kk-KZ"/>
        </w:rPr>
        <w:t>«</w:t>
      </w:r>
      <w:r w:rsidR="00655ABB" w:rsidRPr="00655ABB">
        <w:rPr>
          <w:bCs/>
          <w:shd w:val="clear" w:color="auto" w:fill="FFFFFF"/>
          <w:lang w:val="kk-KZ"/>
        </w:rPr>
        <w:t xml:space="preserve">Әлеуметтік жұмыстағы қарым-қатынас дағдылары </w:t>
      </w:r>
      <w:r w:rsidRPr="007B5A68">
        <w:rPr>
          <w:b/>
          <w:bCs/>
          <w:i/>
          <w:lang w:val="kk-KZ"/>
        </w:rPr>
        <w:t>пәні</w:t>
      </w:r>
      <w:r>
        <w:rPr>
          <w:b/>
          <w:bCs/>
          <w:i/>
          <w:lang w:val="kk-KZ"/>
        </w:rPr>
        <w:t xml:space="preserve"> бойынша</w:t>
      </w: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bCs/>
          <w:i/>
          <w:lang w:val="kk-KZ"/>
        </w:rPr>
      </w:pPr>
    </w:p>
    <w:p w:rsidR="002B2FA3" w:rsidRPr="002C19BE" w:rsidRDefault="002B2FA3" w:rsidP="002B2FA3">
      <w:pPr>
        <w:pStyle w:val="Default"/>
        <w:ind w:firstLine="426"/>
        <w:contextualSpacing/>
        <w:jc w:val="center"/>
        <w:rPr>
          <w:b/>
          <w:bCs/>
          <w:i/>
          <w:lang w:val="kk-KZ"/>
        </w:rPr>
      </w:pPr>
      <w:r w:rsidRPr="002C19BE">
        <w:rPr>
          <w:b/>
          <w:bCs/>
          <w:i/>
          <w:lang w:val="kk-KZ"/>
        </w:rPr>
        <w:t>СЕМИНАР САБАҚТАРЫ</w:t>
      </w:r>
      <w:r>
        <w:rPr>
          <w:b/>
          <w:bCs/>
          <w:i/>
          <w:lang w:val="kk-KZ"/>
        </w:rPr>
        <w:t xml:space="preserve">НА </w:t>
      </w:r>
      <w:r w:rsidRPr="002C19BE">
        <w:rPr>
          <w:b/>
          <w:bCs/>
          <w:i/>
          <w:lang w:val="kk-KZ"/>
        </w:rPr>
        <w:t xml:space="preserve"> </w:t>
      </w:r>
      <w:r w:rsidRPr="002C19BE">
        <w:rPr>
          <w:b/>
          <w:bCs/>
          <w:i/>
          <w:sz w:val="36"/>
          <w:lang w:val="kk-KZ"/>
        </w:rPr>
        <w:t>арналған</w:t>
      </w:r>
      <w:r w:rsidRPr="002C19BE">
        <w:rPr>
          <w:b/>
          <w:bCs/>
          <w:i/>
          <w:lang w:val="kk-KZ"/>
        </w:rPr>
        <w:t xml:space="preserve"> ӘДІСТЕМЕЛІК</w:t>
      </w:r>
    </w:p>
    <w:p w:rsidR="002B2FA3" w:rsidRPr="002C19BE" w:rsidRDefault="002B2FA3" w:rsidP="002B2FA3">
      <w:pPr>
        <w:pStyle w:val="Default"/>
        <w:ind w:firstLine="426"/>
        <w:contextualSpacing/>
        <w:jc w:val="center"/>
        <w:rPr>
          <w:b/>
          <w:bCs/>
          <w:i/>
          <w:lang w:val="kk-KZ"/>
        </w:rPr>
      </w:pPr>
      <w:r w:rsidRPr="002C19BE">
        <w:rPr>
          <w:b/>
          <w:bCs/>
          <w:i/>
          <w:lang w:val="kk-KZ"/>
        </w:rPr>
        <w:t>НҰСҚАУ</w:t>
      </w: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bCs/>
          <w:i/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i/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right"/>
        <w:rPr>
          <w:lang w:val="kk-KZ"/>
        </w:rPr>
      </w:pPr>
      <w:r w:rsidRPr="007B5A68">
        <w:rPr>
          <w:lang w:val="kk-KZ"/>
        </w:rPr>
        <w:t xml:space="preserve">Құрастырған: аға оқытушы </w:t>
      </w:r>
      <w:r w:rsidR="00655ABB">
        <w:rPr>
          <w:lang w:val="kk-KZ"/>
        </w:rPr>
        <w:t>Мамытканов Д</w:t>
      </w:r>
    </w:p>
    <w:p w:rsidR="002B2FA3" w:rsidRPr="007B5A68" w:rsidRDefault="002B2FA3" w:rsidP="002B2FA3">
      <w:pPr>
        <w:pStyle w:val="1"/>
        <w:ind w:firstLine="426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B2FA3" w:rsidRPr="007B5A68" w:rsidRDefault="002B2FA3" w:rsidP="002B2FA3">
      <w:pPr>
        <w:ind w:firstLine="426"/>
        <w:contextualSpacing/>
        <w:rPr>
          <w:sz w:val="24"/>
          <w:szCs w:val="24"/>
          <w:lang w:val="kk-KZ"/>
        </w:rPr>
      </w:pPr>
    </w:p>
    <w:p w:rsidR="002B2FA3" w:rsidRPr="007B5A68" w:rsidRDefault="002B2FA3" w:rsidP="002B2FA3">
      <w:pPr>
        <w:ind w:firstLine="426"/>
        <w:contextualSpacing/>
        <w:rPr>
          <w:sz w:val="24"/>
          <w:szCs w:val="24"/>
          <w:lang w:val="kk-KZ"/>
        </w:rPr>
      </w:pPr>
    </w:p>
    <w:p w:rsidR="002B2FA3" w:rsidRPr="007B5A68" w:rsidRDefault="002B2FA3" w:rsidP="002B2FA3">
      <w:pPr>
        <w:ind w:firstLine="426"/>
        <w:contextualSpacing/>
        <w:rPr>
          <w:sz w:val="24"/>
          <w:szCs w:val="24"/>
          <w:lang w:val="kk-KZ"/>
        </w:rPr>
      </w:pPr>
    </w:p>
    <w:p w:rsidR="002B2FA3" w:rsidRPr="007B5A68" w:rsidRDefault="002B2FA3" w:rsidP="002B2FA3">
      <w:pPr>
        <w:contextualSpacing/>
        <w:rPr>
          <w:sz w:val="24"/>
          <w:szCs w:val="24"/>
          <w:lang w:val="kk-KZ"/>
        </w:rPr>
      </w:pPr>
    </w:p>
    <w:p w:rsidR="002B2FA3" w:rsidRPr="007B5A68" w:rsidRDefault="00CA382F" w:rsidP="002B2FA3">
      <w:pPr>
        <w:pStyle w:val="1"/>
        <w:ind w:firstLine="426"/>
        <w:contextualSpacing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/>
          <w:color w:val="auto"/>
          <w:sz w:val="24"/>
          <w:szCs w:val="24"/>
          <w:lang w:val="kk-KZ"/>
        </w:rPr>
        <w:t>Алматы, 202</w:t>
      </w:r>
      <w:r w:rsidR="00655ABB">
        <w:rPr>
          <w:rFonts w:ascii="Times New Roman" w:hAnsi="Times New Roman"/>
          <w:color w:val="auto"/>
          <w:sz w:val="24"/>
          <w:szCs w:val="24"/>
          <w:lang w:val="kk-KZ"/>
        </w:rPr>
        <w:t>3</w:t>
      </w:r>
    </w:p>
    <w:p w:rsidR="002B2FA3" w:rsidRPr="007B5A68" w:rsidRDefault="002B2FA3" w:rsidP="002B2FA3">
      <w:pPr>
        <w:pStyle w:val="1"/>
        <w:ind w:firstLine="426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B2FA3" w:rsidRDefault="002B2FA3" w:rsidP="002B2FA3">
      <w:pPr>
        <w:rPr>
          <w:sz w:val="24"/>
          <w:szCs w:val="24"/>
          <w:lang w:val="kk-KZ"/>
        </w:rPr>
      </w:pPr>
    </w:p>
    <w:p w:rsidR="002B2FA3" w:rsidRDefault="002B2FA3" w:rsidP="002B2FA3">
      <w:pPr>
        <w:rPr>
          <w:sz w:val="24"/>
          <w:szCs w:val="24"/>
          <w:lang w:val="kk-KZ"/>
        </w:rPr>
      </w:pPr>
    </w:p>
    <w:p w:rsidR="002B2FA3" w:rsidRPr="007B5A68" w:rsidRDefault="002B2FA3" w:rsidP="002B2FA3">
      <w:pPr>
        <w:rPr>
          <w:sz w:val="24"/>
          <w:szCs w:val="24"/>
          <w:lang w:val="kk-KZ"/>
        </w:rPr>
      </w:pPr>
    </w:p>
    <w:p w:rsidR="002B2FA3" w:rsidRPr="007B5A68" w:rsidRDefault="002B2FA3" w:rsidP="002B2FA3">
      <w:pPr>
        <w:pStyle w:val="Default"/>
        <w:ind w:firstLine="426"/>
        <w:contextualSpacing/>
        <w:jc w:val="center"/>
        <w:rPr>
          <w:b/>
          <w:bCs/>
          <w:color w:val="auto"/>
          <w:lang w:val="kk-KZ"/>
        </w:rPr>
      </w:pPr>
    </w:p>
    <w:p w:rsidR="002B2FA3" w:rsidRPr="002C19BE" w:rsidRDefault="002B2FA3" w:rsidP="002B2FA3">
      <w:pPr>
        <w:pStyle w:val="Default"/>
        <w:ind w:firstLine="426"/>
        <w:contextualSpacing/>
        <w:jc w:val="center"/>
        <w:rPr>
          <w:b/>
          <w:bCs/>
          <w:sz w:val="26"/>
          <w:szCs w:val="26"/>
          <w:lang w:val="kk-KZ"/>
        </w:rPr>
      </w:pPr>
      <w:r w:rsidRPr="00CA382F">
        <w:rPr>
          <w:b/>
          <w:bCs/>
          <w:color w:val="auto"/>
          <w:sz w:val="26"/>
          <w:szCs w:val="26"/>
          <w:lang w:val="kk-KZ"/>
        </w:rPr>
        <w:lastRenderedPageBreak/>
        <w:t>«</w:t>
      </w:r>
      <w:r w:rsidR="00655ABB" w:rsidRPr="00655ABB">
        <w:rPr>
          <w:b/>
          <w:bCs/>
          <w:shd w:val="clear" w:color="auto" w:fill="FFFFFF"/>
          <w:lang w:val="kk-KZ"/>
        </w:rPr>
        <w:t>Әлеуметтік жұмыстағы қарым-қатынас дағдылары</w:t>
      </w:r>
      <w:bookmarkStart w:id="0" w:name="_GoBack"/>
      <w:bookmarkEnd w:id="0"/>
      <w:r w:rsidRPr="00CA382F">
        <w:rPr>
          <w:b/>
          <w:bCs/>
          <w:color w:val="auto"/>
          <w:sz w:val="26"/>
          <w:szCs w:val="26"/>
          <w:lang w:val="kk-KZ"/>
        </w:rPr>
        <w:t>»</w:t>
      </w:r>
      <w:r w:rsidRPr="002C19BE">
        <w:rPr>
          <w:b/>
          <w:bCs/>
          <w:color w:val="1F497D" w:themeColor="text2"/>
          <w:sz w:val="26"/>
          <w:szCs w:val="26"/>
          <w:lang w:val="kk-KZ"/>
        </w:rPr>
        <w:t xml:space="preserve"> </w:t>
      </w:r>
      <w:r w:rsidR="00C44639" w:rsidRPr="002C19BE">
        <w:rPr>
          <w:b/>
          <w:bCs/>
          <w:sz w:val="26"/>
          <w:szCs w:val="26"/>
          <w:lang w:val="kk-KZ"/>
        </w:rPr>
        <w:t>пәні</w:t>
      </w:r>
      <w:r w:rsidR="00C44639" w:rsidRPr="002C19BE">
        <w:rPr>
          <w:b/>
          <w:sz w:val="26"/>
          <w:szCs w:val="26"/>
          <w:lang w:val="kk-KZ"/>
        </w:rPr>
        <w:t xml:space="preserve"> бойынша семинар сабағына дайындалуға арналған әдістемелік нұсқаулық және жоспар</w:t>
      </w:r>
    </w:p>
    <w:p w:rsidR="002B2FA3" w:rsidRPr="002C19BE" w:rsidRDefault="002B2FA3" w:rsidP="002B2FA3">
      <w:pPr>
        <w:pStyle w:val="Default"/>
        <w:ind w:firstLine="426"/>
        <w:contextualSpacing/>
        <w:jc w:val="both"/>
        <w:rPr>
          <w:b/>
          <w:bCs/>
          <w:sz w:val="26"/>
          <w:szCs w:val="26"/>
          <w:lang w:val="kk-KZ"/>
        </w:rPr>
      </w:pPr>
    </w:p>
    <w:p w:rsidR="002B2FA3" w:rsidRPr="00EA206B" w:rsidRDefault="002B2FA3" w:rsidP="002B2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9BE">
        <w:rPr>
          <w:rFonts w:ascii="Times New Roman" w:hAnsi="Times New Roman" w:cs="Times New Roman"/>
          <w:b/>
          <w:sz w:val="26"/>
          <w:szCs w:val="26"/>
          <w:lang w:val="kk-KZ" w:bidi="ar-EG"/>
        </w:rPr>
        <w:t>Сабақтың мақсаты:</w:t>
      </w:r>
      <w:r w:rsidRPr="002C19B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A206B">
        <w:rPr>
          <w:rFonts w:ascii="Times New Roman" w:hAnsi="Times New Roman" w:cs="Times New Roman"/>
          <w:sz w:val="24"/>
          <w:szCs w:val="24"/>
          <w:lang w:val="kk-KZ"/>
        </w:rPr>
        <w:t xml:space="preserve">суденттерге </w:t>
      </w:r>
      <w:r w:rsidRPr="001F3522">
        <w:rPr>
          <w:sz w:val="24"/>
          <w:szCs w:val="24"/>
          <w:lang w:val="kk-KZ"/>
        </w:rPr>
        <w:t xml:space="preserve">Өзін-өзі тану, рефлексия, өзін-өзі талдау және өзін-өзі </w:t>
      </w:r>
      <w:r w:rsidRPr="001F3522">
        <w:rPr>
          <w:rFonts w:ascii="Times New Roman" w:hAnsi="Times New Roman" w:cs="Times New Roman"/>
          <w:sz w:val="24"/>
          <w:szCs w:val="24"/>
          <w:lang w:val="kk-KZ"/>
        </w:rPr>
        <w:t>жетілдіруге қабілеттіліктерін дамыту негізінде студенттердің жеке тұлғалық өсуі үшін ұйымдастырушылық</w:t>
      </w:r>
      <w:r w:rsidRPr="00EA206B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</w:t>
      </w:r>
      <w:r w:rsidRPr="001F3522">
        <w:rPr>
          <w:rFonts w:ascii="Times New Roman" w:hAnsi="Times New Roman" w:cs="Times New Roman"/>
          <w:sz w:val="24"/>
          <w:szCs w:val="24"/>
          <w:lang w:val="kk-KZ"/>
        </w:rPr>
        <w:t>- педагогикалық жағдайларды құру және қолдау</w:t>
      </w:r>
      <w:r w:rsidRPr="00EA206B">
        <w:rPr>
          <w:rFonts w:ascii="Times New Roman" w:hAnsi="Times New Roman" w:cs="Times New Roman"/>
          <w:sz w:val="24"/>
          <w:szCs w:val="24"/>
          <w:lang w:val="kk-KZ"/>
        </w:rPr>
        <w:t xml:space="preserve">. Қарым -қатынас мәдениеті және оның негізгі түсініктері, принциптері және нормалары туралы жүйеленген кешенді білімдерін қалыптастыру. </w:t>
      </w:r>
    </w:p>
    <w:p w:rsidR="002B2FA3" w:rsidRPr="002C19BE" w:rsidRDefault="002B2FA3" w:rsidP="002B2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C19BE">
        <w:rPr>
          <w:rFonts w:ascii="Times New Roman" w:hAnsi="Times New Roman" w:cs="Times New Roman"/>
          <w:b/>
          <w:bCs/>
          <w:sz w:val="26"/>
          <w:szCs w:val="26"/>
          <w:lang w:val="kk-KZ"/>
        </w:rPr>
        <w:t>Міндеттері:</w:t>
      </w:r>
      <w:r w:rsidRPr="002C19B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2B2FA3" w:rsidRPr="007F5273" w:rsidRDefault="002B2FA3" w:rsidP="002B2FA3">
      <w:pPr>
        <w:spacing w:after="0" w:line="240" w:lineRule="auto"/>
        <w:ind w:firstLine="710"/>
        <w:jc w:val="both"/>
        <w:rPr>
          <w:rFonts w:ascii="Times New Roman" w:hAnsi="Times New Roman"/>
          <w:lang w:val="kk-KZ"/>
        </w:rPr>
      </w:pPr>
      <w:r w:rsidRPr="007F5273">
        <w:rPr>
          <w:rFonts w:ascii="Times New Roman" w:hAnsi="Times New Roman"/>
          <w:lang w:val="kk-KZ"/>
        </w:rPr>
        <w:t xml:space="preserve">- </w:t>
      </w:r>
      <w:r>
        <w:rPr>
          <w:rFonts w:ascii="Times New Roman" w:hAnsi="Times New Roman"/>
          <w:lang w:val="kk-KZ"/>
        </w:rPr>
        <w:t>С</w:t>
      </w:r>
      <w:r w:rsidRPr="007F5273">
        <w:rPr>
          <w:rFonts w:ascii="Times New Roman" w:hAnsi="Times New Roman"/>
          <w:lang w:val="kk-KZ"/>
        </w:rPr>
        <w:t>туденттердің өзін-өзі тануы мен шығармашылық өзін-өзі іске асыру қажеттілігін дамыту;</w:t>
      </w:r>
    </w:p>
    <w:p w:rsidR="002B2FA3" w:rsidRPr="007F5273" w:rsidRDefault="002B2FA3" w:rsidP="002B2FA3">
      <w:pPr>
        <w:spacing w:after="0" w:line="240" w:lineRule="auto"/>
        <w:ind w:firstLine="710"/>
        <w:jc w:val="both"/>
        <w:rPr>
          <w:rFonts w:ascii="Times New Roman" w:hAnsi="Times New Roman"/>
          <w:lang w:val="kk-KZ"/>
        </w:rPr>
      </w:pPr>
      <w:r w:rsidRPr="007F5273">
        <w:rPr>
          <w:rFonts w:ascii="Times New Roman" w:hAnsi="Times New Roman"/>
          <w:lang w:val="kk-KZ"/>
        </w:rPr>
        <w:t xml:space="preserve">- әлемнің тұтастық картинасын қалыптастыру, жалпы адамзаттық құндылықтардың мәнін түсінуіне көмектесу; </w:t>
      </w:r>
    </w:p>
    <w:p w:rsidR="002B2FA3" w:rsidRPr="007F5273" w:rsidRDefault="002B2FA3" w:rsidP="002B2FA3">
      <w:pPr>
        <w:spacing w:after="0" w:line="240" w:lineRule="auto"/>
        <w:ind w:firstLine="710"/>
        <w:jc w:val="both"/>
        <w:rPr>
          <w:rFonts w:ascii="Times New Roman" w:hAnsi="Times New Roman"/>
          <w:lang w:val="kk-KZ"/>
        </w:rPr>
      </w:pPr>
      <w:r w:rsidRPr="007F5273">
        <w:rPr>
          <w:rFonts w:ascii="Times New Roman" w:hAnsi="Times New Roman"/>
          <w:lang w:val="kk-KZ"/>
        </w:rPr>
        <w:t>- оқу, өмірлік және кәсіби жағдаяттарда адамгершілік сезімін қалыптастыру.</w:t>
      </w:r>
    </w:p>
    <w:p w:rsidR="002B2FA3" w:rsidRPr="001F3522" w:rsidRDefault="002B2FA3" w:rsidP="002B2FA3">
      <w:pPr>
        <w:pStyle w:val="a5"/>
        <w:spacing w:before="0" w:beforeAutospacing="0" w:after="0" w:afterAutospacing="0"/>
        <w:rPr>
          <w:color w:val="000000"/>
          <w:lang w:val="kk-KZ"/>
        </w:rPr>
      </w:pPr>
      <w:r w:rsidRPr="001F3522">
        <w:rPr>
          <w:color w:val="000000"/>
          <w:lang w:val="kk-KZ"/>
        </w:rPr>
        <w:t>-</w:t>
      </w:r>
      <w:r>
        <w:rPr>
          <w:color w:val="000000"/>
          <w:lang w:val="kk-KZ"/>
        </w:rPr>
        <w:t xml:space="preserve"> </w:t>
      </w:r>
      <w:r w:rsidRPr="001F3522">
        <w:rPr>
          <w:color w:val="000000"/>
          <w:lang w:val="kk-KZ"/>
        </w:rPr>
        <w:t>Студенттердің «өзін-өзі тану пәнін оқыту әдістемесі» пәнін ғылым ретінде қабылдауын, пәннің мәселелері мен міндеттері жөніндегі түсініктерін қалыптастыру, ;</w:t>
      </w:r>
    </w:p>
    <w:p w:rsidR="002B2FA3" w:rsidRPr="001F3522" w:rsidRDefault="002B2FA3" w:rsidP="002B2FA3">
      <w:pPr>
        <w:pStyle w:val="a5"/>
        <w:spacing w:before="0" w:beforeAutospacing="0" w:after="0" w:afterAutospacing="0"/>
        <w:rPr>
          <w:color w:val="000000"/>
          <w:lang w:val="kk-KZ"/>
        </w:rPr>
      </w:pPr>
      <w:r w:rsidRPr="001F3522">
        <w:rPr>
          <w:color w:val="000000"/>
          <w:lang w:val="kk-KZ"/>
        </w:rPr>
        <w:t>-Педагогикалық процесс, оның міндеттері, құрылымы, ұйымдастыру формасы жөнінде мағлұмат беру;</w:t>
      </w:r>
    </w:p>
    <w:p w:rsidR="002B2FA3" w:rsidRPr="002C19BE" w:rsidRDefault="002B2FA3" w:rsidP="002B2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2FA3" w:rsidRPr="002C19BE" w:rsidRDefault="002B2FA3" w:rsidP="002B2FA3">
      <w:pPr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2C19BE">
        <w:rPr>
          <w:rFonts w:ascii="Times New Roman" w:hAnsi="Times New Roman" w:cs="Times New Roman"/>
          <w:i/>
          <w:sz w:val="26"/>
          <w:szCs w:val="26"/>
          <w:lang w:val="kk-KZ"/>
        </w:rPr>
        <w:t>Үй тапсырмасын орындау барысында келесі ережелер сақталуы қажет:</w:t>
      </w:r>
    </w:p>
    <w:p w:rsidR="002B2FA3" w:rsidRPr="002C19BE" w:rsidRDefault="002B2FA3" w:rsidP="002B2FA3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C19BE">
        <w:rPr>
          <w:rFonts w:ascii="Times New Roman" w:hAnsi="Times New Roman" w:cs="Times New Roman"/>
          <w:sz w:val="26"/>
          <w:szCs w:val="26"/>
          <w:lang w:val="kk-KZ"/>
        </w:rPr>
        <w:t>•</w:t>
      </w:r>
      <w:r w:rsidRPr="002C19BE">
        <w:rPr>
          <w:rFonts w:ascii="Times New Roman" w:hAnsi="Times New Roman" w:cs="Times New Roman"/>
          <w:sz w:val="26"/>
          <w:szCs w:val="26"/>
          <w:lang w:val="kk-KZ"/>
        </w:rPr>
        <w:tab/>
        <w:t xml:space="preserve">СӨЖ тапсырмалары көрсетілген мерзімде орындалуы керек. Кешіксе үй тапсырмалары қабылданбайды. </w:t>
      </w:r>
    </w:p>
    <w:p w:rsidR="002B2FA3" w:rsidRPr="002C19BE" w:rsidRDefault="002B2FA3" w:rsidP="002B2FA3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C19BE">
        <w:rPr>
          <w:rFonts w:ascii="Times New Roman" w:hAnsi="Times New Roman" w:cs="Times New Roman"/>
          <w:sz w:val="26"/>
          <w:szCs w:val="26"/>
          <w:lang w:val="kk-KZ"/>
        </w:rPr>
        <w:t>•</w:t>
      </w:r>
      <w:r w:rsidRPr="002C19BE">
        <w:rPr>
          <w:rFonts w:ascii="Times New Roman" w:hAnsi="Times New Roman" w:cs="Times New Roman"/>
          <w:sz w:val="26"/>
          <w:szCs w:val="26"/>
          <w:lang w:val="kk-KZ"/>
        </w:rPr>
        <w:tab/>
        <w:t xml:space="preserve">СӨЖ тапсырмасы А4 қағазының бір жағында орындауы тиіс, және әр беті нөмірленген болуы керек.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Дерекетерге келтіру міндетті. </w:t>
      </w:r>
      <w:r w:rsidRPr="002C19BE">
        <w:rPr>
          <w:rFonts w:ascii="Times New Roman" w:hAnsi="Times New Roman" w:cs="Times New Roman"/>
          <w:sz w:val="26"/>
          <w:szCs w:val="26"/>
          <w:lang w:val="kk-KZ"/>
        </w:rPr>
        <w:t xml:space="preserve">Бұндай талаптарға сай жазылмаған СӨЖ тапсырмасы қанағаттанарсыздық бағамен қайтарылады. </w:t>
      </w:r>
    </w:p>
    <w:p w:rsidR="002B2FA3" w:rsidRPr="002C19BE" w:rsidRDefault="002B2FA3" w:rsidP="002B2FA3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C19BE">
        <w:rPr>
          <w:rFonts w:ascii="Times New Roman" w:hAnsi="Times New Roman" w:cs="Times New Roman"/>
          <w:sz w:val="26"/>
          <w:szCs w:val="26"/>
          <w:lang w:val="kk-KZ"/>
        </w:rPr>
        <w:t>•</w:t>
      </w:r>
      <w:r w:rsidRPr="002C19BE">
        <w:rPr>
          <w:rFonts w:ascii="Times New Roman" w:hAnsi="Times New Roman" w:cs="Times New Roman"/>
          <w:sz w:val="26"/>
          <w:szCs w:val="26"/>
          <w:lang w:val="kk-KZ"/>
        </w:rPr>
        <w:tab/>
        <w:t xml:space="preserve">Студент СӨЖ тапсырмасын орындау барысында басқа да студенттермен бірге топтық ұйымдастыру ретінде жұмыс жасай алады, алайда әрқайсысы жеке тапсырма бойынша жұмыс жасау қажет. </w:t>
      </w:r>
    </w:p>
    <w:p w:rsidR="002B2FA3" w:rsidRPr="007B5A68" w:rsidRDefault="002B2FA3" w:rsidP="002B2FA3">
      <w:pPr>
        <w:spacing w:after="0" w:line="240" w:lineRule="auto"/>
        <w:jc w:val="both"/>
        <w:rPr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"/>
        <w:gridCol w:w="5916"/>
        <w:gridCol w:w="84"/>
        <w:gridCol w:w="3318"/>
      </w:tblGrid>
      <w:tr w:rsidR="002B2FA3" w:rsidRPr="007B5A68" w:rsidTr="001E1ED5">
        <w:trPr>
          <w:trHeight w:val="481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аты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  әдебиет</w:t>
            </w:r>
          </w:p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B2FA3" w:rsidRPr="007B5A68" w:rsidTr="001E1ED5">
        <w:trPr>
          <w:trHeight w:val="48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 Әлеуметтік құрылым және социологиялық талдау аспектілері</w:t>
            </w:r>
          </w:p>
        </w:tc>
      </w:tr>
      <w:tr w:rsidR="002B2FA3" w:rsidRPr="007B5A68" w:rsidTr="001E1ED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7B5A68" w:rsidRDefault="002B2FA3" w:rsidP="001E1ED5">
            <w:pPr>
              <w:pStyle w:val="a3"/>
              <w:numPr>
                <w:ilvl w:val="0"/>
                <w:numId w:val="2"/>
              </w:numPr>
              <w:ind w:left="0"/>
              <w:rPr>
                <w:lang w:val="kk-KZ"/>
              </w:rPr>
            </w:pP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Ө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>зін-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ө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>зі тану адамны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ң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 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ө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>міріні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ң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 м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ә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>нін т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ү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сіну ретінде. 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Ө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>зін-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ө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>зі тану ж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ә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>не жа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қ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ын 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ұғ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ымдар. рефлексия. 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Қ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азіргі 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ә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лемде 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ө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>зін-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ө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>зі та</w:t>
            </w:r>
            <w:r w:rsidRPr="009C5634">
              <w:rPr>
                <w:rFonts w:ascii="Georgia" w:hAnsi="Georgia"/>
                <w:color w:val="000000"/>
                <w:sz w:val="19"/>
                <w:szCs w:val="19"/>
                <w:shd w:val="clear" w:color="auto" w:fill="FFFFFF"/>
                <w:lang w:val="kk-KZ"/>
              </w:rPr>
              <w:t>ну проблемасыны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ң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 </w:t>
            </w:r>
            <w:r w:rsidRPr="009C5634">
              <w:rPr>
                <w:color w:val="000000"/>
                <w:sz w:val="19"/>
                <w:szCs w:val="19"/>
                <w:shd w:val="clear" w:color="auto" w:fill="FFFFFF"/>
                <w:lang w:val="kk-KZ"/>
              </w:rPr>
              <w:t>ө</w:t>
            </w:r>
            <w:r w:rsidRPr="009C5634">
              <w:rPr>
                <w:rFonts w:ascii="Georgia" w:hAnsi="Georgia" w:cs="Georgia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зектілігі. 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FA3" w:rsidRPr="00896BE0" w:rsidRDefault="002B2FA3" w:rsidP="001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896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896BE0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  <w:t>  </w:t>
            </w:r>
            <w:r w:rsidRPr="00896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Маралов В. Г. Основы самопознания и саморазвития: Учеб. пособие </w:t>
            </w:r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студ. сред. </w:t>
            </w:r>
            <w:proofErr w:type="spellStart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учеб, заведений. — 2-е изд., стер. — М.: Издательский центр «Академия», 2004. — 256 с.</w:t>
            </w:r>
          </w:p>
          <w:p w:rsidR="002B2FA3" w:rsidRPr="00896BE0" w:rsidRDefault="00655ABB" w:rsidP="001E1ED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5" w:history="1">
              <w:r w:rsidR="002B2FA3" w:rsidRPr="00896BE0">
                <w:rPr>
                  <w:rStyle w:val="10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2.</w:t>
              </w:r>
            </w:hyperlink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Шик С.В. Становление </w:t>
            </w:r>
            <w:proofErr w:type="spellStart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самопонимания</w:t>
            </w:r>
            <w:proofErr w:type="spellEnd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у старших подростков как средства социально-педагогической профилактики </w:t>
            </w:r>
            <w:proofErr w:type="spellStart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аддиктивного</w:t>
            </w:r>
            <w:proofErr w:type="spellEnd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поведения: монография / </w:t>
            </w:r>
            <w:proofErr w:type="spellStart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Краснояр</w:t>
            </w:r>
            <w:proofErr w:type="spellEnd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. гос. </w:t>
            </w:r>
            <w:proofErr w:type="spellStart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. ун-т им. В.П. Астафьева. – Красноярск, 2011. – 280 с.</w:t>
            </w:r>
          </w:p>
          <w:p w:rsidR="002B2FA3" w:rsidRPr="00896BE0" w:rsidRDefault="002B2FA3" w:rsidP="001E1ED5">
            <w:pPr>
              <w:pStyle w:val="1"/>
              <w:tabs>
                <w:tab w:val="left" w:pos="317"/>
                <w:tab w:val="left" w:pos="601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3.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Абдирайымова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Г.С., </w:t>
            </w:r>
            <w:proofErr w:type="spellStart"/>
            <w:r w:rsidRPr="00896BE0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Нұран</w:t>
            </w:r>
            <w:proofErr w:type="spellEnd"/>
            <w:r w:rsidRPr="00896BE0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Д.Н.</w:t>
            </w:r>
            <w:r w:rsidRPr="00896BE0"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Социальная Работа // "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Қазақ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Университеті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"</w:t>
            </w: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2014г.</w:t>
            </w:r>
          </w:p>
          <w:p w:rsidR="002B2FA3" w:rsidRPr="00896BE0" w:rsidRDefault="002B2FA3" w:rsidP="001E1ED5">
            <w:pPr>
              <w:pStyle w:val="1"/>
              <w:tabs>
                <w:tab w:val="left" w:pos="317"/>
                <w:tab w:val="left" w:pos="601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4. Абдирайымова Г.С. Социальная работа с молодежью. Алматы. 2003</w:t>
            </w:r>
          </w:p>
          <w:p w:rsidR="002B2FA3" w:rsidRPr="00896BE0" w:rsidRDefault="002B2FA3" w:rsidP="001E1ED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896BE0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5</w:t>
            </w:r>
            <w:r w:rsidRPr="00896BE0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Абдулова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Т.П. Психология подросткового возраста. Учебное пособие. – М.: «Академия», 2012. – 240 с.</w:t>
            </w:r>
          </w:p>
          <w:p w:rsidR="002B2FA3" w:rsidRPr="00896BE0" w:rsidRDefault="002B2FA3" w:rsidP="001E1ED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6</w:t>
            </w: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Пузько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В.И.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Самопонимание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и кризис личности [Текст]: Монография / В.И.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Пузько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. – Владивосток: Изд-во МГУ им. адм. Г.И.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Нивельского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, 2003. – 302 с.</w:t>
            </w:r>
          </w:p>
          <w:p w:rsidR="002B2FA3" w:rsidRPr="006B1975" w:rsidRDefault="002B2FA3" w:rsidP="001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6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896B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Шик С.В. Воспитание </w:t>
            </w:r>
            <w:proofErr w:type="spellStart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самопонимания</w:t>
            </w:r>
            <w:proofErr w:type="spellEnd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старших подростков: методические рекомендации к курсу по выбору для студентов III курса </w:t>
            </w:r>
            <w:proofErr w:type="spellStart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факультета педагогики и психологии детства, обучающихся по направлению «Педагогика» / </w:t>
            </w:r>
            <w:proofErr w:type="spellStart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Краснояр</w:t>
            </w:r>
            <w:proofErr w:type="spellEnd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гос. </w:t>
            </w:r>
            <w:proofErr w:type="spellStart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ун-т им. В.П. Астафьева. – Красноярск, 2010. – 164 с.</w:t>
            </w:r>
          </w:p>
        </w:tc>
      </w:tr>
      <w:tr w:rsidR="002B2FA3" w:rsidRPr="007B5A68" w:rsidTr="001E1ED5">
        <w:trPr>
          <w:trHeight w:val="1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2C19BE" w:rsidRDefault="002B2FA3" w:rsidP="001E1ED5">
            <w:pPr>
              <w:pStyle w:val="a3"/>
              <w:numPr>
                <w:ilvl w:val="0"/>
                <w:numId w:val="3"/>
              </w:numPr>
              <w:ind w:left="0"/>
              <w:rPr>
                <w:lang w:val="kk-KZ"/>
              </w:rPr>
            </w:pPr>
            <w:r w:rsidRPr="009C5634">
              <w:rPr>
                <w:lang w:val="kk-KZ"/>
              </w:rPr>
              <w:t xml:space="preserve">Руханилық. Өзіңді таны (Nosce te ipsum). Өзін-өзі түсінуді дамытудағы көне тәжірибелер: эрмитаж, аскетизм, тазарту. Платондық өзін-өзі күту моделі (epimeleia cura sui). </w:t>
            </w:r>
            <w:r w:rsidRPr="007B5A68">
              <w:rPr>
                <w:lang w:val="kk-KZ"/>
              </w:rPr>
              <w:t xml:space="preserve">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B2FA3" w:rsidRPr="00655ABB" w:rsidTr="001E1ED5">
        <w:trPr>
          <w:trHeight w:val="9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7B5A68" w:rsidRDefault="002B2FA3" w:rsidP="001E1ED5">
            <w:pPr>
              <w:pStyle w:val="a3"/>
              <w:numPr>
                <w:ilvl w:val="0"/>
                <w:numId w:val="1"/>
              </w:numPr>
              <w:ind w:left="0"/>
              <w:rPr>
                <w:b/>
                <w:lang w:val="kk-KZ" w:eastAsia="ko-KR"/>
              </w:rPr>
            </w:pPr>
            <w:r w:rsidRPr="00AB5BD6">
              <w:rPr>
                <w:lang w:val="kk-KZ"/>
              </w:rPr>
              <w:t>Өзін-өзі танудың негізгі әдісі ретінде әдістемелік рефлексияны дамыту. 18 - XIX ғасырдың еуропалық рефлексивті философиясы (И. Кант, Г. Гегель). ХХ ғасырдың философиялық бағыттары: феноменология, экзистенциализм, герменевтика.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</w:tr>
      <w:tr w:rsidR="002B2FA3" w:rsidRPr="001F3522" w:rsidTr="001E1ED5">
        <w:trPr>
          <w:trHeight w:val="1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сұрақтары: </w:t>
            </w:r>
          </w:p>
          <w:p w:rsidR="002B2FA3" w:rsidRPr="007B5A68" w:rsidRDefault="002B2FA3" w:rsidP="001E1ED5">
            <w:pPr>
              <w:pStyle w:val="a3"/>
              <w:numPr>
                <w:ilvl w:val="0"/>
                <w:numId w:val="5"/>
              </w:numPr>
              <w:ind w:left="0"/>
              <w:rPr>
                <w:iCs/>
                <w:lang w:val="kk-KZ"/>
              </w:rPr>
            </w:pPr>
            <w:r w:rsidRPr="00AB5BD6">
              <w:rPr>
                <w:lang w:val="kk-KZ"/>
              </w:rPr>
              <w:t xml:space="preserve">Рационалды психотерапия (Р. Дюбуа). Психоанализ (З. Фрейд). Психодинамикалық терапия (Р. Урсано, С. Сонненберг, С. Лазар). </w:t>
            </w:r>
            <w:proofErr w:type="spellStart"/>
            <w:r w:rsidRPr="00AB5BD6">
              <w:rPr>
                <w:rFonts w:ascii="inherit" w:hAnsi="inherit"/>
                <w:color w:val="222222"/>
              </w:rPr>
              <w:t>Гештальт</w:t>
            </w:r>
            <w:proofErr w:type="spellEnd"/>
            <w:r w:rsidRPr="00AB5BD6">
              <w:rPr>
                <w:lang w:val="kk-KZ"/>
              </w:rPr>
              <w:t xml:space="preserve"> емдеу (Ф. Перлс). Логотерапия (В. Франкл). Дерефлексия. Психодрама (Дж. Морено).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B2FA3" w:rsidRPr="00655ABB" w:rsidTr="001E1ED5">
        <w:trPr>
          <w:trHeight w:val="9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EA206B" w:rsidRDefault="002B2FA3" w:rsidP="001E1ED5">
            <w:pPr>
              <w:pStyle w:val="2"/>
              <w:spacing w:after="0" w:line="240" w:lineRule="auto"/>
              <w:ind w:left="0"/>
              <w:rPr>
                <w:lang w:val="kk-KZ"/>
              </w:rPr>
            </w:pPr>
            <w:r w:rsidRPr="001A5B80">
              <w:rPr>
                <w:lang w:val="kk-KZ"/>
              </w:rPr>
              <w:t>Жасөспірімнің өзін-өзі түсіну психологиясы</w:t>
            </w:r>
          </w:p>
          <w:p w:rsidR="002B2FA3" w:rsidRPr="007B5A68" w:rsidRDefault="002B2FA3" w:rsidP="001E1ED5">
            <w:pPr>
              <w:pStyle w:val="a3"/>
              <w:numPr>
                <w:ilvl w:val="0"/>
                <w:numId w:val="6"/>
              </w:numPr>
              <w:ind w:left="0"/>
              <w:rPr>
                <w:iCs/>
                <w:lang w:val="kk-KZ"/>
              </w:rPr>
            </w:pPr>
            <w:r w:rsidRPr="00005D7A">
              <w:rPr>
                <w:lang w:val="kk-KZ"/>
              </w:rPr>
              <w:t>Психикалық процедура, жаңа білім алудың аралық кезеңі ретінде түсіну.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2FA3" w:rsidRPr="00655ABB" w:rsidTr="001E1ED5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7B5A68" w:rsidRDefault="002B2FA3" w:rsidP="001E1ED5">
            <w:pPr>
              <w:pStyle w:val="a3"/>
              <w:numPr>
                <w:ilvl w:val="0"/>
                <w:numId w:val="7"/>
              </w:numPr>
              <w:ind w:left="0"/>
              <w:rPr>
                <w:iCs/>
                <w:lang w:val="kk-KZ"/>
              </w:rPr>
            </w:pPr>
            <w:r w:rsidRPr="0054535E">
              <w:rPr>
                <w:bCs/>
                <w:lang w:val="kk-KZ"/>
              </w:rPr>
              <w:t>Отбасы тәрбиесі  және жасөспірімдердің  тұлғааралық қарым-қатынасының  қалыптасуы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B2FA3" w:rsidRPr="007B5A68" w:rsidTr="001E1ED5">
        <w:trPr>
          <w:trHeight w:val="49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3B0CCB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0C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Диагностикалық міндеттер: тұлғаның қарым-қатынас деңгейін анықтау, оқушылардың өзіндік білім алуға деген қызығушылығының қалыптасуына ықпал ету</w:t>
            </w:r>
          </w:p>
          <w:p w:rsidR="002B2FA3" w:rsidRPr="007B5A68" w:rsidRDefault="002B2FA3" w:rsidP="001E1ED5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3B0CCB">
              <w:rPr>
                <w:bCs/>
                <w:lang w:val="kk-KZ"/>
              </w:rPr>
              <w:t>байланыс мүмкіндіктері.Тұлғаның әлеуметтілігі.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FA3" w:rsidRPr="00896BE0" w:rsidRDefault="002B2FA3" w:rsidP="001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896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896BE0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  <w:t>  </w:t>
            </w:r>
            <w:r w:rsidRPr="00896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Маралов В. Г. Основы самопознания и саморазвития: Учеб. пособие </w:t>
            </w:r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студ. сред. </w:t>
            </w:r>
            <w:proofErr w:type="spellStart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учеб, заведений. — 2-е изд., стер. — М.: Издательский центр «Академия», 2004. — 256 с.</w:t>
            </w:r>
          </w:p>
          <w:p w:rsidR="002B2FA3" w:rsidRPr="00896BE0" w:rsidRDefault="00655ABB" w:rsidP="001E1ED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6" w:history="1">
              <w:r w:rsidR="002B2FA3" w:rsidRPr="00896BE0">
                <w:rPr>
                  <w:rStyle w:val="10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2.</w:t>
              </w:r>
            </w:hyperlink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Шик С.В. Становление </w:t>
            </w:r>
            <w:proofErr w:type="spellStart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самопонимания</w:t>
            </w:r>
            <w:proofErr w:type="spellEnd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у старших подростков как средства социально-педагогической профилактики </w:t>
            </w:r>
            <w:proofErr w:type="spellStart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аддиктивного</w:t>
            </w:r>
            <w:proofErr w:type="spellEnd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поведения: монография / </w:t>
            </w:r>
            <w:proofErr w:type="spellStart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Краснояр</w:t>
            </w:r>
            <w:proofErr w:type="spellEnd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. гос. </w:t>
            </w:r>
            <w:proofErr w:type="spellStart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="002B2FA3"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. ун-т им. В.П. Астафьева. – Красноярск, 2011. – 280 с.</w:t>
            </w:r>
          </w:p>
          <w:p w:rsidR="002B2FA3" w:rsidRPr="00896BE0" w:rsidRDefault="002B2FA3" w:rsidP="001E1ED5">
            <w:pPr>
              <w:pStyle w:val="1"/>
              <w:tabs>
                <w:tab w:val="left" w:pos="317"/>
                <w:tab w:val="left" w:pos="601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3.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Абдирайымова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Г.С., </w:t>
            </w:r>
            <w:proofErr w:type="spellStart"/>
            <w:r w:rsidRPr="00896BE0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Нұран</w:t>
            </w:r>
            <w:proofErr w:type="spellEnd"/>
            <w:r w:rsidRPr="00896BE0"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Д.Н.</w:t>
            </w:r>
            <w:r w:rsidRPr="00896BE0">
              <w:rPr>
                <w:rStyle w:val="apple-converted-space"/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Социальная Работа // "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Қазақ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Университеті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"</w:t>
            </w: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2014г.</w:t>
            </w:r>
          </w:p>
          <w:p w:rsidR="002B2FA3" w:rsidRPr="00896BE0" w:rsidRDefault="002B2FA3" w:rsidP="001E1ED5">
            <w:pPr>
              <w:pStyle w:val="1"/>
              <w:tabs>
                <w:tab w:val="left" w:pos="317"/>
                <w:tab w:val="left" w:pos="601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4. Абдирайымова Г.С. Социальная работа с молодежью. Алматы. 2003</w:t>
            </w:r>
          </w:p>
          <w:p w:rsidR="002B2FA3" w:rsidRPr="00896BE0" w:rsidRDefault="002B2FA3" w:rsidP="001E1ED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896BE0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5</w:t>
            </w:r>
            <w:r w:rsidRPr="00896BE0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Абдулова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Т.П. Психология подросткового возраста. Учебное пособие. – М.: «Академия», 2012. – 240 с.</w:t>
            </w:r>
          </w:p>
          <w:p w:rsidR="002B2FA3" w:rsidRPr="00896BE0" w:rsidRDefault="002B2FA3" w:rsidP="001E1ED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6</w:t>
            </w:r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Пузько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В.И.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Самопонимание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и кризис личности [Текст]: Монография / В.И.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Пузько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. – Владивосток: Изд-во МГУ им. адм. Г.И. </w:t>
            </w:r>
            <w:proofErr w:type="spellStart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Нивельского</w:t>
            </w:r>
            <w:proofErr w:type="spellEnd"/>
            <w:r w:rsidRPr="00896B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, 2003. – 302 с.</w:t>
            </w:r>
          </w:p>
          <w:p w:rsidR="002B2FA3" w:rsidRPr="00896BE0" w:rsidRDefault="002B2FA3" w:rsidP="001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896B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Шик С.В. Воспитание </w:t>
            </w:r>
            <w:proofErr w:type="spellStart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самопонимания</w:t>
            </w:r>
            <w:proofErr w:type="spellEnd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старших подростков: методические рекомендации к курсу по выбору для студентов III курса </w:t>
            </w:r>
            <w:proofErr w:type="spellStart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факультета педагогики и психологии детства, обучающихся по направлению «Педагогика» / </w:t>
            </w:r>
            <w:proofErr w:type="spellStart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Краснояр</w:t>
            </w:r>
            <w:proofErr w:type="spellEnd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гос. </w:t>
            </w:r>
            <w:proofErr w:type="spellStart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Pr="00896B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ун-т им. В.П. Астафьева. – Красноярск, 2010. – 164 с.</w:t>
            </w:r>
          </w:p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2FA3" w:rsidRPr="00655ABB" w:rsidTr="001E1ED5">
        <w:trPr>
          <w:trHeight w:val="173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3B0CCB" w:rsidRDefault="002B2FA3" w:rsidP="001E1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«Конфликт» түсінігін енгізу. Қақтығыстардың себептері мен түрлері. Топтық жұмыс:</w:t>
            </w:r>
          </w:p>
          <w:p w:rsidR="002B2FA3" w:rsidRPr="003B0CCB" w:rsidRDefault="002B2FA3" w:rsidP="001E1E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жанжалдың даму кезеңдері мен кезеңдері. Модельдер (конструктивті, деструктивті және</w:t>
            </w:r>
          </w:p>
          <w:p w:rsidR="002B2FA3" w:rsidRPr="007B5A68" w:rsidRDefault="002B2FA3" w:rsidP="001E1ED5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3B0CCB">
              <w:rPr>
                <w:lang w:val="kk-KZ"/>
              </w:rPr>
              <w:t>конформист) қақтығыс кезіндегі тұлғаның мінез-құлқы.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2FA3" w:rsidRPr="007B5A68" w:rsidTr="001E1ED5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3. Стратификациялық теориялары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2FA3" w:rsidRPr="007B5A68" w:rsidTr="001E1ED5">
        <w:trPr>
          <w:trHeight w:val="34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7B5A68" w:rsidRDefault="002B2FA3" w:rsidP="001E1ED5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2B1593">
              <w:rPr>
                <w:lang w:val="kk-KZ"/>
              </w:rPr>
              <w:t>Әлеуметтік орта</w:t>
            </w:r>
            <w:r>
              <w:rPr>
                <w:lang w:val="kk-KZ"/>
              </w:rPr>
              <w:t xml:space="preserve">.  </w:t>
            </w:r>
            <w:r w:rsidRPr="002B1593">
              <w:rPr>
                <w:lang w:val="kk-KZ"/>
              </w:rPr>
              <w:t>Әлеуметтік</w:t>
            </w:r>
            <w:r>
              <w:t xml:space="preserve"> </w:t>
            </w:r>
            <w:r>
              <w:rPr>
                <w:lang w:val="kk-KZ"/>
              </w:rPr>
              <w:t>макро -</w:t>
            </w:r>
            <w:r>
              <w:t>микро</w:t>
            </w:r>
            <w:r w:rsidRPr="002B1593">
              <w:rPr>
                <w:lang w:val="kk-KZ"/>
              </w:rPr>
              <w:t xml:space="preserve"> орта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2FA3" w:rsidRPr="007B5A68" w:rsidTr="001E1ED5">
        <w:trPr>
          <w:trHeight w:val="45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tabs>
                <w:tab w:val="center" w:pos="32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2B2FA3" w:rsidRPr="007B5A68" w:rsidRDefault="002B2FA3" w:rsidP="001E1ED5">
            <w:pPr>
              <w:pStyle w:val="a3"/>
              <w:numPr>
                <w:ilvl w:val="0"/>
                <w:numId w:val="11"/>
              </w:numPr>
              <w:ind w:left="0"/>
              <w:rPr>
                <w:b/>
                <w:lang w:val="kk-KZ"/>
              </w:rPr>
            </w:pPr>
            <w:r w:rsidRPr="002B1593">
              <w:rPr>
                <w:lang w:val="kk-KZ"/>
              </w:rPr>
              <w:t>Байланыс туралы ғылыми білімнің құрылымы</w:t>
            </w:r>
            <w:r>
              <w:rPr>
                <w:lang w:val="kk-KZ"/>
              </w:rPr>
              <w:t xml:space="preserve">. </w:t>
            </w:r>
            <w:r w:rsidRPr="002B1593">
              <w:rPr>
                <w:lang w:val="kk-KZ"/>
              </w:rPr>
              <w:t>Байланыс процесін зерттеу әдістемесі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B2FA3" w:rsidRPr="00655ABB" w:rsidTr="001E1ED5">
        <w:trPr>
          <w:trHeight w:val="4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7B5A68" w:rsidRDefault="002B2FA3" w:rsidP="001E1ED5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2B1593">
              <w:rPr>
                <w:lang w:val="kk-KZ"/>
              </w:rPr>
              <w:t>Байланыс процесін модельдеу әдістері,</w:t>
            </w:r>
            <w:r>
              <w:rPr>
                <w:lang w:val="kk-KZ"/>
              </w:rPr>
              <w:t xml:space="preserve"> </w:t>
            </w:r>
            <w:r w:rsidRPr="002B1593">
              <w:rPr>
                <w:lang w:val="kk-KZ"/>
              </w:rPr>
              <w:t>коммуникатордың сипаттамасы, хабарлама және оның мазмұны,</w:t>
            </w:r>
            <w:r>
              <w:rPr>
                <w:lang w:val="kk-KZ"/>
              </w:rPr>
              <w:t xml:space="preserve"> </w:t>
            </w:r>
            <w:r w:rsidRPr="002B1593">
              <w:rPr>
                <w:lang w:val="kk-KZ"/>
              </w:rPr>
              <w:t>байланыс каналы</w:t>
            </w:r>
            <w:r>
              <w:rPr>
                <w:lang w:val="kk-KZ"/>
              </w:rPr>
              <w:t>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B2FA3" w:rsidRPr="001F3522" w:rsidTr="001E1ED5">
        <w:trPr>
          <w:trHeight w:val="92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A3" w:rsidRPr="006B1975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6B1975" w:rsidRDefault="002B2FA3" w:rsidP="001E1ED5">
            <w:pPr>
              <w:pStyle w:val="a6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B1975">
              <w:rPr>
                <w:rFonts w:ascii="Times New Roman" w:hAnsi="Times New Roman" w:cs="Times New Roman"/>
                <w:lang w:val="kk-KZ"/>
              </w:rPr>
              <w:t>Әлеуметтік коммуникацияның мәні, диатопиялық әлеуметтік байланыс, шындық және өтірік.</w:t>
            </w:r>
          </w:p>
          <w:p w:rsidR="002B2FA3" w:rsidRPr="006B1975" w:rsidRDefault="002B2FA3" w:rsidP="001E1ED5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6B1975">
              <w:rPr>
                <w:lang w:val="kk-KZ"/>
              </w:rPr>
              <w:t>Әлеуметтік коммуникация арналары.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</w:tc>
      </w:tr>
      <w:tr w:rsidR="002B2FA3" w:rsidRPr="00655ABB" w:rsidTr="001E1ED5">
        <w:trPr>
          <w:trHeight w:val="5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6B1975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сұрақтары:</w:t>
            </w:r>
          </w:p>
          <w:p w:rsidR="002B2FA3" w:rsidRPr="006B1975" w:rsidRDefault="002B2FA3" w:rsidP="001E1ED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6B1975">
              <w:rPr>
                <w:lang w:val="kk-KZ"/>
              </w:rPr>
              <w:t>Тұлғааралық қатынас. Шағын топтық байланыс.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B2FA3" w:rsidRPr="00655ABB" w:rsidTr="001E1ED5">
        <w:trPr>
          <w:trHeight w:val="3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6B1975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14. </w:t>
            </w:r>
          </w:p>
          <w:p w:rsidR="002B2FA3" w:rsidRPr="006B1975" w:rsidRDefault="002B2FA3" w:rsidP="001E1ED5">
            <w:pPr>
              <w:pStyle w:val="a3"/>
              <w:widowControl w:val="0"/>
              <w:numPr>
                <w:ilvl w:val="0"/>
                <w:numId w:val="15"/>
              </w:numPr>
              <w:ind w:left="0"/>
              <w:rPr>
                <w:lang w:val="kk-KZ"/>
              </w:rPr>
            </w:pPr>
            <w:r w:rsidRPr="006B1975">
              <w:rPr>
                <w:bCs/>
                <w:lang w:val="kk-KZ"/>
              </w:rPr>
              <w:t>Мәдениет туралы түсінік.</w:t>
            </w:r>
            <w:r w:rsidRPr="006B1975">
              <w:rPr>
                <w:b/>
                <w:bCs/>
                <w:lang w:val="kk-KZ"/>
              </w:rPr>
              <w:t xml:space="preserve"> </w:t>
            </w:r>
            <w:r w:rsidRPr="006B1975">
              <w:rPr>
                <w:lang w:val="kk-KZ"/>
              </w:rPr>
              <w:t>Мәдениетаралық байланысты анықтау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B2FA3" w:rsidRPr="00655ABB" w:rsidTr="001E1ED5">
        <w:trPr>
          <w:trHeight w:val="15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7B5A68">
              <w:rPr>
                <w:b/>
                <w:lang w:val="kk-KZ"/>
              </w:rPr>
              <w:t xml:space="preserve">Семинар 15. </w:t>
            </w:r>
          </w:p>
          <w:p w:rsidR="002B2FA3" w:rsidRPr="007B5A68" w:rsidRDefault="002B2FA3" w:rsidP="001E1ED5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B669D9">
              <w:rPr>
                <w:lang w:val="kk-KZ"/>
              </w:rPr>
              <w:t>Халықаралық қатынастардың мәні мен табиғаты жөніндегі</w:t>
            </w:r>
            <w:r>
              <w:rPr>
                <w:lang w:val="kk-KZ"/>
              </w:rPr>
              <w:t xml:space="preserve"> ғылыми көзқарастар. </w:t>
            </w:r>
            <w:r w:rsidRPr="00B669D9">
              <w:rPr>
                <w:lang w:val="kk-KZ"/>
              </w:rPr>
              <w:t>Халықаралық катынастарды түсіну мен сараптауға мүмкіндік беретін заңдылықтардың сипаты, мәні.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FA3" w:rsidRPr="007B5A68" w:rsidRDefault="002B2FA3" w:rsidP="001E1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B2FA3" w:rsidRPr="007B5A68" w:rsidRDefault="002B2FA3" w:rsidP="002B2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12E9" w:rsidRPr="002B2FA3" w:rsidRDefault="00FE12E9">
      <w:pPr>
        <w:rPr>
          <w:lang w:val="kk-KZ"/>
        </w:rPr>
      </w:pPr>
    </w:p>
    <w:sectPr w:rsidR="00FE12E9" w:rsidRPr="002B2FA3" w:rsidSect="007D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EB3"/>
    <w:multiLevelType w:val="hybridMultilevel"/>
    <w:tmpl w:val="59AC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3D68"/>
    <w:multiLevelType w:val="hybridMultilevel"/>
    <w:tmpl w:val="08EEE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BA0"/>
    <w:multiLevelType w:val="hybridMultilevel"/>
    <w:tmpl w:val="9CA2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6D5E"/>
    <w:multiLevelType w:val="hybridMultilevel"/>
    <w:tmpl w:val="E3D4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5C5A"/>
    <w:multiLevelType w:val="hybridMultilevel"/>
    <w:tmpl w:val="670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7229"/>
    <w:multiLevelType w:val="hybridMultilevel"/>
    <w:tmpl w:val="B2DA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37A4C"/>
    <w:multiLevelType w:val="hybridMultilevel"/>
    <w:tmpl w:val="1172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32D00"/>
    <w:multiLevelType w:val="hybridMultilevel"/>
    <w:tmpl w:val="F954D45C"/>
    <w:lvl w:ilvl="0" w:tplc="6A4686A6">
      <w:start w:val="1"/>
      <w:numFmt w:val="decimal"/>
      <w:lvlText w:val="%1."/>
      <w:lvlJc w:val="left"/>
      <w:pPr>
        <w:ind w:left="360" w:hanging="360"/>
      </w:pPr>
      <w:rPr>
        <w:rFonts w:ascii="Verdana" w:hAnsi="Verdana" w:cstheme="minorBidi" w:hint="default"/>
        <w:b w:val="0"/>
        <w:color w:val="42424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F22DE"/>
    <w:multiLevelType w:val="hybridMultilevel"/>
    <w:tmpl w:val="B898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7C16"/>
    <w:multiLevelType w:val="hybridMultilevel"/>
    <w:tmpl w:val="6B4A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852F2"/>
    <w:multiLevelType w:val="hybridMultilevel"/>
    <w:tmpl w:val="9B3E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218C1"/>
    <w:multiLevelType w:val="hybridMultilevel"/>
    <w:tmpl w:val="AB76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82B4B"/>
    <w:multiLevelType w:val="hybridMultilevel"/>
    <w:tmpl w:val="52F4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40B7B"/>
    <w:multiLevelType w:val="hybridMultilevel"/>
    <w:tmpl w:val="30AA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D7123"/>
    <w:multiLevelType w:val="hybridMultilevel"/>
    <w:tmpl w:val="326A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A3"/>
    <w:rsid w:val="00085893"/>
    <w:rsid w:val="002B2FA3"/>
    <w:rsid w:val="00501ED2"/>
    <w:rsid w:val="00655ABB"/>
    <w:rsid w:val="006A2D09"/>
    <w:rsid w:val="00861913"/>
    <w:rsid w:val="009E7F11"/>
    <w:rsid w:val="00C3651A"/>
    <w:rsid w:val="00C44639"/>
    <w:rsid w:val="00C930EF"/>
    <w:rsid w:val="00CA382F"/>
    <w:rsid w:val="00E93713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19A6"/>
  <w15:docId w15:val="{4431849B-AE3C-49EE-B947-3B92A2FD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A3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B2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2FA3"/>
  </w:style>
  <w:style w:type="character" w:styleId="a4">
    <w:name w:val="Strong"/>
    <w:basedOn w:val="a0"/>
    <w:uiPriority w:val="22"/>
    <w:qFormat/>
    <w:rsid w:val="002B2FA3"/>
    <w:rPr>
      <w:b/>
      <w:bCs/>
    </w:rPr>
  </w:style>
  <w:style w:type="paragraph" w:styleId="a5">
    <w:name w:val="Normal (Web)"/>
    <w:basedOn w:val="a"/>
    <w:uiPriority w:val="99"/>
    <w:unhideWhenUsed/>
    <w:rsid w:val="002B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2FA3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2B2FA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2F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B2F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B2F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.ru/authors/section/361774/" TargetMode="External"/><Relationship Id="rId5" Type="http://schemas.openxmlformats.org/officeDocument/2006/relationships/hyperlink" Target="http://www.kniga.ru/authors/section/3617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2</cp:revision>
  <dcterms:created xsi:type="dcterms:W3CDTF">2023-09-19T18:29:00Z</dcterms:created>
  <dcterms:modified xsi:type="dcterms:W3CDTF">2023-09-19T18:29:00Z</dcterms:modified>
</cp:coreProperties>
</file>